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14" w:rsidRDefault="007659D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659D8" w:rsidRDefault="007659D8" w:rsidP="007659D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анализа осуществления главным администратором бюджетных средств муниципального района Сергиевский Самарской области внутреннего финансового контроля и внутреннего финансового аудита в 2018году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9D8" w:rsidRDefault="007659D8" w:rsidP="007659D8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Отделом муниципального контроля и охраны труда Контрольного управления администрации муниципального района Сергиевский во исполнение пункта 4 статьи 157 Бюджетного кодекса Российской Федерации, в соответствии с Порядком проведения анализа осуществления главными администраторами бюджетных средств  муниципального района Сергиевский Самарской области внутреннего финансового контроля и внутреннего финансового аудита, утверждённого постановлением администрации муниципального района Сергиевский от 29.12.2018г. №1629, на основании распоряжения администрации муниципального района Сергиевский от  06.09.2019г. №1351-р «О проведении плановой выездной проверки юридического лица в рамках осуществления внутреннего муниципального финансового контроля в муниципальном районе Сергиевский» п</w:t>
      </w:r>
      <w:r w:rsidRPr="00F05434">
        <w:rPr>
          <w:rFonts w:ascii="Times New Roman" w:hAnsi="Times New Roman" w:cs="Times New Roman"/>
          <w:sz w:val="28"/>
          <w:szCs w:val="28"/>
        </w:rPr>
        <w:t>роведён анализ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F05434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</w:t>
      </w:r>
      <w:r w:rsidRPr="007659D8">
        <w:rPr>
          <w:rFonts w:ascii="Times New Roman" w:hAnsi="Times New Roman" w:cs="Times New Roman"/>
          <w:sz w:val="28"/>
          <w:szCs w:val="28"/>
        </w:rPr>
        <w:t>- Администрация сельского поселения Антоновка муниципального района Сергиевский Самарской</w:t>
      </w:r>
      <w:r w:rsidRPr="00765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9D8">
        <w:rPr>
          <w:rFonts w:ascii="Times New Roman" w:hAnsi="Times New Roman" w:cs="Times New Roman"/>
          <w:sz w:val="28"/>
          <w:szCs w:val="28"/>
        </w:rPr>
        <w:t>области</w:t>
      </w:r>
      <w:r w:rsidRPr="007659D8">
        <w:rPr>
          <w:rFonts w:ascii="Times New Roman" w:hAnsi="Times New Roman" w:cs="Times New Roman"/>
          <w:i/>
          <w:sz w:val="28"/>
          <w:szCs w:val="28"/>
        </w:rPr>
        <w:t>,</w:t>
      </w:r>
      <w:r w:rsidRPr="007659D8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</w:t>
      </w:r>
      <w:r>
        <w:rPr>
          <w:rFonts w:ascii="Times New Roman" w:hAnsi="Times New Roman" w:cs="Times New Roman"/>
          <w:sz w:val="28"/>
          <w:szCs w:val="28"/>
        </w:rPr>
        <w:t>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59D8">
        <w:rPr>
          <w:rFonts w:ascii="Times New Roman" w:hAnsi="Times New Roman" w:cs="Times New Roman"/>
          <w:sz w:val="28"/>
          <w:szCs w:val="28"/>
        </w:rPr>
        <w:t>Дата начала и окончания проведения анализа</w:t>
      </w:r>
      <w:r>
        <w:rPr>
          <w:rFonts w:ascii="Times New Roman" w:hAnsi="Times New Roman" w:cs="Times New Roman"/>
          <w:sz w:val="28"/>
          <w:szCs w:val="28"/>
        </w:rPr>
        <w:t xml:space="preserve">: с 06.09.2019г. по 17.09.2019г. 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59D8">
        <w:rPr>
          <w:rFonts w:ascii="Times New Roman" w:hAnsi="Times New Roman" w:cs="Times New Roman"/>
          <w:sz w:val="28"/>
          <w:szCs w:val="28"/>
        </w:rPr>
        <w:t>Анализируемый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2018год. 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59D8">
        <w:rPr>
          <w:rFonts w:ascii="Times New Roman" w:hAnsi="Times New Roman" w:cs="Times New Roman"/>
          <w:sz w:val="28"/>
          <w:szCs w:val="28"/>
        </w:rPr>
        <w:t>Целью анализа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 средств местного бюджета внутреннего финансового контроля и внутреннего финансового аудита является определение оценки качества осуществления внутреннего финансового контроля и внутреннего финансового аудита и формирование предложений о принятии мер по повышению качества внутреннего финансового контроля и внутреннего финансового аудита осуществляемого главным администратором средств районного бюджета.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59D8">
        <w:rPr>
          <w:rFonts w:ascii="Times New Roman" w:hAnsi="Times New Roman" w:cs="Times New Roman"/>
          <w:sz w:val="28"/>
          <w:szCs w:val="28"/>
        </w:rPr>
        <w:t>Задачами анализа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 средств местного бюджета внутреннего финансового контроля и внутреннего финансового аудита являются: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осуществления главным администратором средств местного бюджета внутреннего финансового контроля и внутреннего финансового аудита;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недостатков в осуществлении главным администратором средств местного бюджета внутреннего финансового контроля и внутреннего финансового аудита, для повышения эффективности осуществления внутреннего финансового контроля и внутреннего финансового аудита. </w:t>
      </w:r>
    </w:p>
    <w:p w:rsidR="00AE4152" w:rsidRDefault="007659D8" w:rsidP="00AE41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главного администратора доходов бюджета сельского поселения Антоновка установлены Постановлением администрации муниципального района Сергиевский от 19.12.2016г. №45 «Об утверждении Порядка осуществления бюджетных полномочий главного администратора доходов бюджета сельского поселения Антоновка муниципального рай</w:t>
      </w:r>
      <w:r>
        <w:rPr>
          <w:rFonts w:ascii="Times New Roman" w:hAnsi="Times New Roman" w:cs="Times New Roman"/>
          <w:sz w:val="28"/>
          <w:szCs w:val="28"/>
        </w:rPr>
        <w:t>она Сергиевский»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4152" w:rsidRPr="00AE4152">
        <w:rPr>
          <w:rFonts w:ascii="Times New Roman" w:hAnsi="Times New Roman" w:cs="Times New Roman"/>
          <w:sz w:val="28"/>
          <w:szCs w:val="28"/>
        </w:rPr>
        <w:t>Анализ показал, что состояние внутреннего финансового контроля можно считать удовлетворительным, цель по снижению бюджетных рисков- достигнута.</w:t>
      </w:r>
    </w:p>
    <w:p w:rsidR="00F4541D" w:rsidRPr="00AE4152" w:rsidRDefault="00F4541D" w:rsidP="00AE41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администрации сельского поселения Антоновка предложены рекомендации по организации внутреннего финансового контроля и внутреннего финансового аудита.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152" w:rsidRDefault="00AE4152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AE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8"/>
    <w:rsid w:val="00016114"/>
    <w:rsid w:val="007659D8"/>
    <w:rsid w:val="00AE4152"/>
    <w:rsid w:val="00F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119D-642B-4286-A2B4-2A4E33FE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dcterms:created xsi:type="dcterms:W3CDTF">2019-10-07T08:18:00Z</dcterms:created>
  <dcterms:modified xsi:type="dcterms:W3CDTF">2019-10-07T08:28:00Z</dcterms:modified>
</cp:coreProperties>
</file>